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4B04C" w14:textId="77777777" w:rsidR="002B283A" w:rsidRDefault="002B283A" w:rsidP="002B283A">
      <w:pPr>
        <w:spacing w:line="242" w:lineRule="auto"/>
        <w:ind w:left="818"/>
        <w:jc w:val="right"/>
        <w:rPr>
          <w:b/>
          <w:bCs/>
          <w:color w:val="1D1D1B"/>
          <w:sz w:val="21"/>
          <w:szCs w:val="21"/>
        </w:rPr>
      </w:pPr>
      <w:r>
        <w:rPr>
          <w:b/>
          <w:bCs/>
          <w:color w:val="1D1D1B"/>
          <w:sz w:val="21"/>
          <w:szCs w:val="21"/>
        </w:rPr>
        <w:t>Додаток 3</w:t>
      </w:r>
    </w:p>
    <w:p w14:paraId="616B2938" w14:textId="77777777" w:rsidR="002B283A" w:rsidRDefault="002B283A" w:rsidP="002B283A">
      <w:pPr>
        <w:spacing w:line="242" w:lineRule="auto"/>
        <w:ind w:left="818"/>
        <w:rPr>
          <w:b/>
          <w:bCs/>
          <w:color w:val="1D1D1B"/>
          <w:sz w:val="21"/>
          <w:szCs w:val="21"/>
        </w:rPr>
      </w:pPr>
    </w:p>
    <w:p w14:paraId="49E7D883" w14:textId="4ACA4556" w:rsidR="002B283A" w:rsidRDefault="002B283A" w:rsidP="002B283A">
      <w:pPr>
        <w:spacing w:line="242" w:lineRule="auto"/>
        <w:ind w:left="818"/>
        <w:jc w:val="center"/>
        <w:rPr>
          <w:b/>
          <w:bCs/>
          <w:color w:val="1D1D1B"/>
          <w:sz w:val="21"/>
          <w:szCs w:val="21"/>
        </w:rPr>
      </w:pPr>
      <w:r>
        <w:rPr>
          <w:b/>
          <w:bCs/>
          <w:color w:val="1D1D1B"/>
          <w:sz w:val="21"/>
          <w:szCs w:val="21"/>
        </w:rPr>
        <w:t xml:space="preserve">Приклад </w:t>
      </w:r>
      <w:proofErr w:type="spellStart"/>
      <w:r>
        <w:rPr>
          <w:b/>
          <w:bCs/>
          <w:color w:val="1D1D1B"/>
          <w:sz w:val="21"/>
          <w:szCs w:val="21"/>
        </w:rPr>
        <w:t>проєктної</w:t>
      </w:r>
      <w:proofErr w:type="spellEnd"/>
      <w:r>
        <w:rPr>
          <w:b/>
          <w:bCs/>
          <w:color w:val="1D1D1B"/>
          <w:sz w:val="21"/>
          <w:szCs w:val="21"/>
        </w:rPr>
        <w:t xml:space="preserve"> заявки на </w:t>
      </w:r>
      <w:proofErr w:type="spellStart"/>
      <w:r>
        <w:rPr>
          <w:b/>
          <w:bCs/>
          <w:color w:val="1D1D1B"/>
          <w:sz w:val="21"/>
          <w:szCs w:val="21"/>
        </w:rPr>
        <w:t>проєкт</w:t>
      </w:r>
      <w:proofErr w:type="spellEnd"/>
      <w:r>
        <w:rPr>
          <w:b/>
          <w:bCs/>
          <w:color w:val="1D1D1B"/>
          <w:sz w:val="21"/>
          <w:szCs w:val="21"/>
        </w:rPr>
        <w:t xml:space="preserve"> місцевого розвитку до Плану реалізації Стратегії</w:t>
      </w:r>
    </w:p>
    <w:p w14:paraId="4CD2BF9F" w14:textId="77777777" w:rsidR="002B283A" w:rsidRDefault="002B283A" w:rsidP="002B283A">
      <w:pPr>
        <w:spacing w:line="242" w:lineRule="auto"/>
        <w:ind w:left="818"/>
        <w:jc w:val="center"/>
        <w:rPr>
          <w:b/>
          <w:bCs/>
          <w:sz w:val="21"/>
          <w:szCs w:val="21"/>
        </w:rPr>
      </w:pPr>
    </w:p>
    <w:tbl>
      <w:tblPr>
        <w:tblW w:w="9626" w:type="dxa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3655"/>
        <w:gridCol w:w="1571"/>
        <w:gridCol w:w="1682"/>
      </w:tblGrid>
      <w:tr w:rsidR="002B283A" w14:paraId="36A6FB63" w14:textId="77777777" w:rsidTr="002B283A">
        <w:trPr>
          <w:trHeight w:val="830"/>
        </w:trPr>
        <w:tc>
          <w:tcPr>
            <w:tcW w:w="2718" w:type="dxa"/>
          </w:tcPr>
          <w:p w14:paraId="5E6A04A9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Назва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проєкту</w:t>
            </w:r>
            <w:proofErr w:type="spellEnd"/>
          </w:p>
        </w:tc>
        <w:tc>
          <w:tcPr>
            <w:tcW w:w="6908" w:type="dxa"/>
            <w:gridSpan w:val="3"/>
          </w:tcPr>
          <w:p w14:paraId="2441B6E4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Будівництво нових, капітальний/поточний / ямковий ремонт</w:t>
            </w:r>
          </w:p>
          <w:p w14:paraId="08120719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дорожнього покриття доріг/тротуарів в населених пунктах громади</w:t>
            </w:r>
          </w:p>
        </w:tc>
      </w:tr>
      <w:tr w:rsidR="002B283A" w14:paraId="0AC6391C" w14:textId="77777777" w:rsidTr="002B283A">
        <w:trPr>
          <w:trHeight w:val="1103"/>
        </w:trPr>
        <w:tc>
          <w:tcPr>
            <w:tcW w:w="2718" w:type="dxa"/>
          </w:tcPr>
          <w:p w14:paraId="3F06CC5F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Номер і назва цілі / завдання стратегії, якому відповідає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</w:t>
            </w:r>
            <w:proofErr w:type="spellEnd"/>
          </w:p>
        </w:tc>
        <w:tc>
          <w:tcPr>
            <w:tcW w:w="6908" w:type="dxa"/>
            <w:gridSpan w:val="3"/>
          </w:tcPr>
          <w:p w14:paraId="02DB3653" w14:textId="77777777" w:rsidR="002B283A" w:rsidRDefault="002B283A" w:rsidP="002B283A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spacing w:line="268" w:lineRule="auto"/>
              <w:ind w:left="473" w:hanging="3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Покращення якості дорожньо-транспортної інфраструктури</w:t>
            </w:r>
          </w:p>
          <w:p w14:paraId="2EBFD184" w14:textId="77777777" w:rsidR="002B283A" w:rsidRDefault="002B283A" w:rsidP="002B283A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line="275" w:lineRule="auto"/>
              <w:ind w:left="731" w:hanging="6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Приведення дорожнього покриття до належних технічних</w:t>
            </w:r>
          </w:p>
          <w:p w14:paraId="0FD573C0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 та вимог (ремонт доріг місцевого значення, вулиць та тротуарів в населених пунктах ТГ)</w:t>
            </w:r>
          </w:p>
        </w:tc>
      </w:tr>
      <w:tr w:rsidR="002B283A" w14:paraId="4E9BE7BC" w14:textId="77777777" w:rsidTr="002B283A">
        <w:trPr>
          <w:trHeight w:val="825"/>
        </w:trPr>
        <w:tc>
          <w:tcPr>
            <w:tcW w:w="2718" w:type="dxa"/>
          </w:tcPr>
          <w:p w14:paraId="7189AF07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Мета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проєкту</w:t>
            </w:r>
            <w:proofErr w:type="spellEnd"/>
          </w:p>
        </w:tc>
        <w:tc>
          <w:tcPr>
            <w:tcW w:w="6908" w:type="dxa"/>
            <w:gridSpan w:val="3"/>
          </w:tcPr>
          <w:p w14:paraId="4A0C80CD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  <w:tab w:val="left" w:pos="2460"/>
                <w:tab w:val="left" w:pos="5116"/>
              </w:tabs>
              <w:spacing w:line="237" w:lineRule="auto"/>
              <w:ind w:left="109" w:right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Покращення</w:t>
            </w:r>
            <w:r>
              <w:rPr>
                <w:color w:val="000000"/>
                <w:sz w:val="24"/>
                <w:szCs w:val="24"/>
              </w:rPr>
              <w:tab/>
              <w:t>якості</w:t>
            </w:r>
            <w:r>
              <w:rPr>
                <w:color w:val="000000"/>
                <w:sz w:val="24"/>
                <w:szCs w:val="24"/>
              </w:rPr>
              <w:tab/>
              <w:t>дорожньо-транспортної</w:t>
            </w:r>
            <w:r>
              <w:rPr>
                <w:color w:val="000000"/>
                <w:sz w:val="24"/>
                <w:szCs w:val="24"/>
              </w:rPr>
              <w:tab/>
              <w:t>інфраструктури, збільшення доступності і комфорту для громадян, пішоходів і</w:t>
            </w:r>
          </w:p>
          <w:p w14:paraId="5CB6099E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водіїв, покращення безпеки на дорозі</w:t>
            </w:r>
          </w:p>
        </w:tc>
      </w:tr>
      <w:tr w:rsidR="002B283A" w14:paraId="0375DB36" w14:textId="77777777" w:rsidTr="002B283A">
        <w:trPr>
          <w:trHeight w:val="484"/>
        </w:trPr>
        <w:tc>
          <w:tcPr>
            <w:tcW w:w="2718" w:type="dxa"/>
          </w:tcPr>
          <w:p w14:paraId="4E16025E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Територія, на яку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матиме вплив:</w:t>
            </w:r>
          </w:p>
        </w:tc>
        <w:tc>
          <w:tcPr>
            <w:tcW w:w="6908" w:type="dxa"/>
            <w:gridSpan w:val="3"/>
          </w:tcPr>
          <w:p w14:paraId="3D65BFA4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Територія Іллінецької громади</w:t>
            </w:r>
          </w:p>
        </w:tc>
      </w:tr>
      <w:tr w:rsidR="002B283A" w14:paraId="5FB7A830" w14:textId="77777777" w:rsidTr="002B283A">
        <w:trPr>
          <w:trHeight w:val="724"/>
        </w:trPr>
        <w:tc>
          <w:tcPr>
            <w:tcW w:w="2718" w:type="dxa"/>
          </w:tcPr>
          <w:p w14:paraId="5B6757EB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Цільові групи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проєкту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та кінцеві отримувачі</w:t>
            </w:r>
          </w:p>
          <w:p w14:paraId="26A4C025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вигоди</w:t>
            </w:r>
          </w:p>
        </w:tc>
        <w:tc>
          <w:tcPr>
            <w:tcW w:w="6908" w:type="dxa"/>
            <w:gridSpan w:val="3"/>
          </w:tcPr>
          <w:p w14:paraId="196C02E4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Мешканці Іллінецького МТГ (19000 </w:t>
            </w:r>
            <w:proofErr w:type="spellStart"/>
            <w:r>
              <w:rPr>
                <w:color w:val="000000"/>
                <w:sz w:val="24"/>
                <w:szCs w:val="24"/>
              </w:rPr>
              <w:t>чол</w:t>
            </w:r>
            <w:proofErr w:type="spellEnd"/>
            <w:r>
              <w:rPr>
                <w:color w:val="000000"/>
                <w:sz w:val="24"/>
                <w:szCs w:val="24"/>
              </w:rPr>
              <w:t>.) та гості громади</w:t>
            </w:r>
          </w:p>
        </w:tc>
      </w:tr>
      <w:tr w:rsidR="002B283A" w14:paraId="2171629C" w14:textId="77777777" w:rsidTr="002B283A">
        <w:trPr>
          <w:trHeight w:val="830"/>
        </w:trPr>
        <w:tc>
          <w:tcPr>
            <w:tcW w:w="2718" w:type="dxa"/>
          </w:tcPr>
          <w:p w14:paraId="23BC1E98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97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Опис проблеми, на вирішення якої спрямований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</w:t>
            </w:r>
            <w:proofErr w:type="spellEnd"/>
          </w:p>
        </w:tc>
        <w:tc>
          <w:tcPr>
            <w:tcW w:w="6908" w:type="dxa"/>
            <w:gridSpan w:val="3"/>
            <w:vMerge w:val="restart"/>
          </w:tcPr>
          <w:p w14:paraId="02EE68F1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Даний </w:t>
            </w:r>
            <w:proofErr w:type="spellStart"/>
            <w:r>
              <w:rPr>
                <w:color w:val="000000"/>
                <w:sz w:val="24"/>
                <w:szCs w:val="24"/>
              </w:rPr>
              <w:t>проєкт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спрямований на поліпшення якості дорожнього</w:t>
            </w:r>
          </w:p>
          <w:p w14:paraId="4A4F8700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3"/>
                <w:tab w:val="left" w:pos="1654"/>
                <w:tab w:val="left" w:pos="1908"/>
                <w:tab w:val="left" w:pos="3150"/>
                <w:tab w:val="left" w:pos="4647"/>
                <w:tab w:val="left" w:pos="5070"/>
                <w:tab w:val="left" w:pos="5444"/>
                <w:tab w:val="left" w:pos="5674"/>
                <w:tab w:val="left" w:pos="6331"/>
              </w:tabs>
              <w:spacing w:line="274" w:lineRule="auto"/>
              <w:ind w:left="109" w:right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покриття</w:t>
            </w:r>
            <w:r>
              <w:rPr>
                <w:color w:val="000000"/>
                <w:sz w:val="24"/>
                <w:szCs w:val="24"/>
              </w:rPr>
              <w:tab/>
              <w:t>для</w:t>
            </w:r>
            <w:r>
              <w:rPr>
                <w:color w:val="000000"/>
                <w:sz w:val="24"/>
                <w:szCs w:val="24"/>
              </w:rPr>
              <w:tab/>
              <w:t>учасників</w:t>
            </w:r>
            <w:r>
              <w:rPr>
                <w:color w:val="000000"/>
                <w:sz w:val="24"/>
                <w:szCs w:val="24"/>
              </w:rPr>
              <w:tab/>
              <w:t xml:space="preserve"> дорожнього</w:t>
            </w:r>
            <w:r>
              <w:rPr>
                <w:color w:val="000000"/>
                <w:sz w:val="24"/>
                <w:szCs w:val="24"/>
              </w:rPr>
              <w:tab/>
              <w:t>руху,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забезпечення доступності,</w:t>
            </w:r>
            <w:r>
              <w:rPr>
                <w:color w:val="000000"/>
                <w:sz w:val="24"/>
                <w:szCs w:val="24"/>
              </w:rPr>
              <w:tab/>
              <w:t>покращення</w:t>
            </w:r>
            <w:r>
              <w:rPr>
                <w:color w:val="000000"/>
                <w:sz w:val="24"/>
                <w:szCs w:val="24"/>
              </w:rPr>
              <w:tab/>
              <w:t>життєдіяльності</w:t>
            </w:r>
            <w:r>
              <w:rPr>
                <w:color w:val="000000"/>
                <w:sz w:val="24"/>
                <w:szCs w:val="24"/>
              </w:rPr>
              <w:tab/>
              <w:t>для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всіх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г</w:t>
            </w:r>
            <w:proofErr w:type="spellStart"/>
            <w:r>
              <w:rPr>
                <w:color w:val="000000"/>
                <w:sz w:val="24"/>
                <w:szCs w:val="24"/>
              </w:rPr>
              <w:t>руп</w:t>
            </w:r>
            <w:proofErr w:type="spellEnd"/>
          </w:p>
          <w:p w14:paraId="67FAE37D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8"/>
                <w:tab w:val="left" w:pos="1918"/>
                <w:tab w:val="left" w:pos="3337"/>
                <w:tab w:val="left" w:pos="4536"/>
                <w:tab w:val="left" w:pos="5713"/>
              </w:tabs>
              <w:spacing w:line="273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населення</w:t>
            </w:r>
            <w:r>
              <w:rPr>
                <w:color w:val="000000"/>
                <w:sz w:val="24"/>
                <w:szCs w:val="24"/>
              </w:rPr>
              <w:tab/>
              <w:t>та</w:t>
            </w:r>
            <w:r>
              <w:rPr>
                <w:color w:val="000000"/>
                <w:sz w:val="24"/>
                <w:szCs w:val="24"/>
              </w:rPr>
              <w:tab/>
              <w:t>зменшення</w:t>
            </w:r>
            <w:r>
              <w:rPr>
                <w:color w:val="000000"/>
                <w:sz w:val="24"/>
                <w:szCs w:val="24"/>
              </w:rPr>
              <w:tab/>
              <w:t>кількості</w:t>
            </w:r>
            <w:r>
              <w:rPr>
                <w:color w:val="000000"/>
                <w:sz w:val="24"/>
                <w:szCs w:val="24"/>
              </w:rPr>
              <w:tab/>
              <w:t>випадків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дорожньо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14:paraId="0F3C901D" w14:textId="1EF6201C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транспортних пригод</w:t>
            </w:r>
          </w:p>
        </w:tc>
      </w:tr>
      <w:tr w:rsidR="002B283A" w14:paraId="5DFABE68" w14:textId="77777777" w:rsidTr="000037E1">
        <w:trPr>
          <w:trHeight w:val="551"/>
        </w:trPr>
        <w:tc>
          <w:tcPr>
            <w:tcW w:w="2718" w:type="dxa"/>
            <w:tcBorders>
              <w:top w:val="nil"/>
            </w:tcBorders>
          </w:tcPr>
          <w:p w14:paraId="686BEDEF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908" w:type="dxa"/>
            <w:gridSpan w:val="3"/>
            <w:vMerge/>
          </w:tcPr>
          <w:p w14:paraId="35F39DD5" w14:textId="463DC230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09"/>
              <w:rPr>
                <w:color w:val="000000"/>
                <w:sz w:val="24"/>
                <w:szCs w:val="24"/>
              </w:rPr>
            </w:pPr>
          </w:p>
        </w:tc>
      </w:tr>
      <w:tr w:rsidR="002B283A" w14:paraId="6F836F4C" w14:textId="77777777" w:rsidTr="002B283A">
        <w:trPr>
          <w:trHeight w:val="551"/>
        </w:trPr>
        <w:tc>
          <w:tcPr>
            <w:tcW w:w="2718" w:type="dxa"/>
          </w:tcPr>
          <w:p w14:paraId="7767874D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Основні заходи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проєкту</w:t>
            </w:r>
            <w:proofErr w:type="spellEnd"/>
          </w:p>
        </w:tc>
        <w:tc>
          <w:tcPr>
            <w:tcW w:w="6908" w:type="dxa"/>
            <w:gridSpan w:val="3"/>
          </w:tcPr>
          <w:p w14:paraId="59BE87E9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9"/>
                <w:tab w:val="left" w:pos="3054"/>
                <w:tab w:val="left" w:pos="3534"/>
                <w:tab w:val="left" w:pos="4905"/>
                <w:tab w:val="left" w:pos="5711"/>
              </w:tabs>
              <w:spacing w:line="272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Здійснення</w:t>
            </w:r>
            <w:r>
              <w:rPr>
                <w:color w:val="000000"/>
                <w:sz w:val="24"/>
                <w:szCs w:val="24"/>
              </w:rPr>
              <w:tab/>
              <w:t>будівельних</w:t>
            </w:r>
            <w:r>
              <w:rPr>
                <w:color w:val="000000"/>
                <w:sz w:val="24"/>
                <w:szCs w:val="24"/>
              </w:rPr>
              <w:tab/>
              <w:t>та</w:t>
            </w:r>
            <w:r>
              <w:rPr>
                <w:color w:val="000000"/>
                <w:sz w:val="24"/>
                <w:szCs w:val="24"/>
              </w:rPr>
              <w:tab/>
              <w:t>ремонтних</w:t>
            </w:r>
            <w:r>
              <w:rPr>
                <w:color w:val="000000"/>
                <w:sz w:val="24"/>
                <w:szCs w:val="24"/>
              </w:rPr>
              <w:tab/>
              <w:t>робіт</w:t>
            </w:r>
            <w:r>
              <w:rPr>
                <w:color w:val="000000"/>
                <w:sz w:val="24"/>
                <w:szCs w:val="24"/>
              </w:rPr>
              <w:tab/>
              <w:t>згідно</w:t>
            </w:r>
          </w:p>
          <w:p w14:paraId="7D70E80E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кошторисної документації</w:t>
            </w:r>
          </w:p>
        </w:tc>
      </w:tr>
      <w:tr w:rsidR="002B283A" w14:paraId="1157DE90" w14:textId="77777777" w:rsidTr="002B283A">
        <w:trPr>
          <w:trHeight w:val="830"/>
        </w:trPr>
        <w:tc>
          <w:tcPr>
            <w:tcW w:w="2718" w:type="dxa"/>
          </w:tcPr>
          <w:p w14:paraId="2051AD86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267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Індикатори (показники) результативності</w:t>
            </w:r>
          </w:p>
        </w:tc>
        <w:tc>
          <w:tcPr>
            <w:tcW w:w="6908" w:type="dxa"/>
            <w:gridSpan w:val="3"/>
          </w:tcPr>
          <w:p w14:paraId="787AAB58" w14:textId="77777777" w:rsidR="002B283A" w:rsidRDefault="002B283A" w:rsidP="002B283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"/>
                <w:tab w:val="left" w:pos="2029"/>
                <w:tab w:val="left" w:pos="2810"/>
                <w:tab w:val="left" w:pos="4245"/>
                <w:tab w:val="left" w:pos="5391"/>
                <w:tab w:val="left" w:pos="6134"/>
              </w:tabs>
              <w:spacing w:line="242" w:lineRule="auto"/>
              <w:ind w:right="5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покращення</w:t>
            </w:r>
            <w:r>
              <w:rPr>
                <w:color w:val="000000"/>
                <w:sz w:val="24"/>
                <w:szCs w:val="24"/>
              </w:rPr>
              <w:tab/>
              <w:t>стану</w:t>
            </w:r>
            <w:r>
              <w:rPr>
                <w:color w:val="000000"/>
                <w:sz w:val="24"/>
                <w:szCs w:val="24"/>
              </w:rPr>
              <w:tab/>
              <w:t>дорожнього</w:t>
            </w:r>
            <w:r>
              <w:rPr>
                <w:color w:val="000000"/>
                <w:sz w:val="24"/>
                <w:szCs w:val="24"/>
              </w:rPr>
              <w:tab/>
              <w:t>покриття</w:t>
            </w:r>
            <w:r>
              <w:rPr>
                <w:color w:val="000000"/>
                <w:sz w:val="24"/>
                <w:szCs w:val="24"/>
              </w:rPr>
              <w:tab/>
              <w:t>доріг</w:t>
            </w:r>
            <w:r>
              <w:rPr>
                <w:color w:val="000000"/>
                <w:sz w:val="24"/>
                <w:szCs w:val="24"/>
              </w:rPr>
              <w:tab/>
              <w:t>та тротуарів громади</w:t>
            </w:r>
          </w:p>
          <w:p w14:paraId="150C3B9E" w14:textId="77777777" w:rsidR="002B283A" w:rsidRDefault="002B283A" w:rsidP="002B283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безпека дорожнього руху</w:t>
            </w:r>
          </w:p>
        </w:tc>
      </w:tr>
      <w:tr w:rsidR="002B283A" w14:paraId="2358B2CB" w14:textId="77777777" w:rsidTr="002B283A">
        <w:trPr>
          <w:trHeight w:val="239"/>
        </w:trPr>
        <w:tc>
          <w:tcPr>
            <w:tcW w:w="2718" w:type="dxa"/>
          </w:tcPr>
          <w:p w14:paraId="7301FCB2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Період реалізації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проєкту</w:t>
            </w:r>
            <w:proofErr w:type="spellEnd"/>
          </w:p>
        </w:tc>
        <w:tc>
          <w:tcPr>
            <w:tcW w:w="6908" w:type="dxa"/>
            <w:gridSpan w:val="3"/>
          </w:tcPr>
          <w:p w14:paraId="2E483652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9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2026 – 2027 роки</w:t>
            </w:r>
          </w:p>
        </w:tc>
      </w:tr>
      <w:tr w:rsidR="002B283A" w14:paraId="74DBC398" w14:textId="77777777" w:rsidTr="002B283A">
        <w:trPr>
          <w:trHeight w:val="724"/>
        </w:trPr>
        <w:tc>
          <w:tcPr>
            <w:tcW w:w="2718" w:type="dxa"/>
          </w:tcPr>
          <w:p w14:paraId="1CCFE8C5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97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Орієнтовний обсяг фінансування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проєкту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, </w:t>
            </w:r>
            <w:r>
              <w:rPr>
                <w:i/>
                <w:iCs/>
                <w:color w:val="000000"/>
                <w:sz w:val="21"/>
                <w:szCs w:val="21"/>
              </w:rPr>
              <w:t>тис. грн.</w:t>
            </w:r>
          </w:p>
        </w:tc>
        <w:tc>
          <w:tcPr>
            <w:tcW w:w="6908" w:type="dxa"/>
            <w:gridSpan w:val="3"/>
          </w:tcPr>
          <w:p w14:paraId="6F218AEE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2B283A" w14:paraId="14E9A5A7" w14:textId="77777777" w:rsidTr="002B283A">
        <w:trPr>
          <w:trHeight w:val="296"/>
        </w:trPr>
        <w:tc>
          <w:tcPr>
            <w:tcW w:w="2718" w:type="dxa"/>
          </w:tcPr>
          <w:p w14:paraId="2DEB973B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4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у тому числі:</w:t>
            </w:r>
          </w:p>
        </w:tc>
        <w:tc>
          <w:tcPr>
            <w:tcW w:w="3655" w:type="dxa"/>
          </w:tcPr>
          <w:p w14:paraId="42157366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41" w:right="119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2026</w:t>
            </w:r>
          </w:p>
        </w:tc>
        <w:tc>
          <w:tcPr>
            <w:tcW w:w="1571" w:type="dxa"/>
          </w:tcPr>
          <w:p w14:paraId="4BF8D60A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74" w:right="6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2027</w:t>
            </w:r>
          </w:p>
        </w:tc>
        <w:tc>
          <w:tcPr>
            <w:tcW w:w="1682" w:type="dxa"/>
          </w:tcPr>
          <w:p w14:paraId="24380A23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8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Разом</w:t>
            </w:r>
          </w:p>
        </w:tc>
      </w:tr>
      <w:tr w:rsidR="002B283A" w14:paraId="51CF0791" w14:textId="77777777" w:rsidTr="002B283A">
        <w:trPr>
          <w:trHeight w:val="292"/>
        </w:trPr>
        <w:tc>
          <w:tcPr>
            <w:tcW w:w="2718" w:type="dxa"/>
          </w:tcPr>
          <w:p w14:paraId="6284AF57" w14:textId="77777777" w:rsidR="002B283A" w:rsidRDefault="002B283A" w:rsidP="002B28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hanging="36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місцевий бюджет</w:t>
            </w:r>
          </w:p>
        </w:tc>
        <w:tc>
          <w:tcPr>
            <w:tcW w:w="3655" w:type="dxa"/>
          </w:tcPr>
          <w:p w14:paraId="174774E0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571" w:type="dxa"/>
          </w:tcPr>
          <w:p w14:paraId="2B5B67CE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682" w:type="dxa"/>
          </w:tcPr>
          <w:p w14:paraId="6CAA06AD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16 000,00</w:t>
            </w:r>
          </w:p>
        </w:tc>
      </w:tr>
      <w:tr w:rsidR="002B283A" w14:paraId="60906FBC" w14:textId="77777777" w:rsidTr="002B283A">
        <w:trPr>
          <w:trHeight w:val="291"/>
        </w:trPr>
        <w:tc>
          <w:tcPr>
            <w:tcW w:w="2718" w:type="dxa"/>
          </w:tcPr>
          <w:p w14:paraId="0E623519" w14:textId="77777777" w:rsidR="002B283A" w:rsidRDefault="002B283A" w:rsidP="002B28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hanging="36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обласний бюджет</w:t>
            </w:r>
          </w:p>
        </w:tc>
        <w:tc>
          <w:tcPr>
            <w:tcW w:w="3655" w:type="dxa"/>
          </w:tcPr>
          <w:p w14:paraId="689BB761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41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571" w:type="dxa"/>
          </w:tcPr>
          <w:p w14:paraId="38D6E007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682" w:type="dxa"/>
          </w:tcPr>
          <w:p w14:paraId="265D3394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12 000,00</w:t>
            </w:r>
          </w:p>
        </w:tc>
      </w:tr>
      <w:tr w:rsidR="002B283A" w14:paraId="2FB0210C" w14:textId="77777777" w:rsidTr="002B283A">
        <w:trPr>
          <w:trHeight w:val="287"/>
        </w:trPr>
        <w:tc>
          <w:tcPr>
            <w:tcW w:w="2718" w:type="dxa"/>
          </w:tcPr>
          <w:p w14:paraId="201B5744" w14:textId="77777777" w:rsidR="002B283A" w:rsidRDefault="002B283A" w:rsidP="002B28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hanging="36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державний бюджет</w:t>
            </w:r>
          </w:p>
        </w:tc>
        <w:tc>
          <w:tcPr>
            <w:tcW w:w="3655" w:type="dxa"/>
          </w:tcPr>
          <w:p w14:paraId="53EF889E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</w:tcPr>
          <w:p w14:paraId="27590917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1DBE7C38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B283A" w14:paraId="11AFAAE2" w14:textId="77777777" w:rsidTr="002B283A">
        <w:trPr>
          <w:trHeight w:val="748"/>
        </w:trPr>
        <w:tc>
          <w:tcPr>
            <w:tcW w:w="2718" w:type="dxa"/>
          </w:tcPr>
          <w:p w14:paraId="12F0A5C0" w14:textId="77777777" w:rsidR="002B283A" w:rsidRDefault="002B283A" w:rsidP="002B28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spacing w:before="8"/>
              <w:ind w:right="458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інші джерела </w:t>
            </w:r>
            <w:r>
              <w:rPr>
                <w:i/>
                <w:iCs/>
                <w:color w:val="000000"/>
                <w:sz w:val="21"/>
                <w:szCs w:val="21"/>
              </w:rPr>
              <w:t>(гранти, МТД, кошти інвесторів)</w:t>
            </w:r>
          </w:p>
        </w:tc>
        <w:tc>
          <w:tcPr>
            <w:tcW w:w="3655" w:type="dxa"/>
          </w:tcPr>
          <w:p w14:paraId="351368CE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71" w:type="dxa"/>
          </w:tcPr>
          <w:p w14:paraId="44A86733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82" w:type="dxa"/>
          </w:tcPr>
          <w:p w14:paraId="0B8BEA7E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B283A" w14:paraId="0725F4A1" w14:textId="77777777" w:rsidTr="002B283A">
        <w:trPr>
          <w:trHeight w:val="724"/>
        </w:trPr>
        <w:tc>
          <w:tcPr>
            <w:tcW w:w="2718" w:type="dxa"/>
          </w:tcPr>
          <w:p w14:paraId="1B3B620B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Відповідальний виконавець:</w:t>
            </w:r>
          </w:p>
        </w:tc>
        <w:tc>
          <w:tcPr>
            <w:tcW w:w="6908" w:type="dxa"/>
            <w:gridSpan w:val="3"/>
          </w:tcPr>
          <w:p w14:paraId="502CED7A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0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Виконавчий комітет Іллінецької міської ради, КП «Добробут»</w:t>
            </w:r>
          </w:p>
          <w:p w14:paraId="669F44F9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Іллінецької міської ради.</w:t>
            </w:r>
          </w:p>
        </w:tc>
      </w:tr>
      <w:tr w:rsidR="002B283A" w14:paraId="2F0F4F83" w14:textId="77777777" w:rsidTr="002B283A">
        <w:trPr>
          <w:trHeight w:val="277"/>
        </w:trPr>
        <w:tc>
          <w:tcPr>
            <w:tcW w:w="2718" w:type="dxa"/>
          </w:tcPr>
          <w:p w14:paraId="562674BE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Інша інформація</w:t>
            </w:r>
          </w:p>
        </w:tc>
        <w:tc>
          <w:tcPr>
            <w:tcW w:w="6908" w:type="dxa"/>
            <w:gridSpan w:val="3"/>
          </w:tcPr>
          <w:p w14:paraId="1C5975F7" w14:textId="77777777" w:rsidR="002B283A" w:rsidRDefault="002B283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5828F3FE" w14:textId="77777777" w:rsidR="003B153D" w:rsidRDefault="003B153D"/>
    <w:sectPr w:rsidR="003B15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99C"/>
    <w:multiLevelType w:val="multilevel"/>
    <w:tmpl w:val="731EA3D8"/>
    <w:lvl w:ilvl="0">
      <w:numFmt w:val="bullet"/>
      <w:lvlText w:val="●"/>
      <w:lvlJc w:val="left"/>
      <w:pPr>
        <w:ind w:left="465" w:hanging="361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0"/>
        <w:szCs w:val="20"/>
      </w:rPr>
    </w:lvl>
    <w:lvl w:ilvl="1">
      <w:numFmt w:val="bullet"/>
      <w:lvlText w:val="•"/>
      <w:lvlJc w:val="left"/>
      <w:pPr>
        <w:ind w:left="683" w:hanging="361"/>
      </w:pPr>
    </w:lvl>
    <w:lvl w:ilvl="2">
      <w:numFmt w:val="bullet"/>
      <w:lvlText w:val="•"/>
      <w:lvlJc w:val="left"/>
      <w:pPr>
        <w:ind w:left="907" w:hanging="361"/>
      </w:pPr>
    </w:lvl>
    <w:lvl w:ilvl="3">
      <w:numFmt w:val="bullet"/>
      <w:lvlText w:val="•"/>
      <w:lvlJc w:val="left"/>
      <w:pPr>
        <w:ind w:left="1131" w:hanging="361"/>
      </w:pPr>
    </w:lvl>
    <w:lvl w:ilvl="4">
      <w:numFmt w:val="bullet"/>
      <w:lvlText w:val="•"/>
      <w:lvlJc w:val="left"/>
      <w:pPr>
        <w:ind w:left="1355" w:hanging="361"/>
      </w:pPr>
    </w:lvl>
    <w:lvl w:ilvl="5">
      <w:numFmt w:val="bullet"/>
      <w:lvlText w:val="•"/>
      <w:lvlJc w:val="left"/>
      <w:pPr>
        <w:ind w:left="1579" w:hanging="361"/>
      </w:pPr>
    </w:lvl>
    <w:lvl w:ilvl="6">
      <w:numFmt w:val="bullet"/>
      <w:lvlText w:val="•"/>
      <w:lvlJc w:val="left"/>
      <w:pPr>
        <w:ind w:left="1802" w:hanging="361"/>
      </w:pPr>
    </w:lvl>
    <w:lvl w:ilvl="7">
      <w:numFmt w:val="bullet"/>
      <w:lvlText w:val="•"/>
      <w:lvlJc w:val="left"/>
      <w:pPr>
        <w:ind w:left="2026" w:hanging="361"/>
      </w:pPr>
    </w:lvl>
    <w:lvl w:ilvl="8">
      <w:numFmt w:val="bullet"/>
      <w:lvlText w:val="•"/>
      <w:lvlJc w:val="left"/>
      <w:pPr>
        <w:ind w:left="2250" w:hanging="361"/>
      </w:pPr>
    </w:lvl>
  </w:abstractNum>
  <w:abstractNum w:abstractNumId="1" w15:restartNumberingAfterBreak="0">
    <w:nsid w:val="077A1588"/>
    <w:multiLevelType w:val="multilevel"/>
    <w:tmpl w:val="4F587CD0"/>
    <w:lvl w:ilvl="0">
      <w:numFmt w:val="bullet"/>
      <w:lvlText w:val="●"/>
      <w:lvlJc w:val="left"/>
      <w:pPr>
        <w:ind w:left="561" w:hanging="361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0"/>
        <w:szCs w:val="20"/>
      </w:rPr>
    </w:lvl>
    <w:lvl w:ilvl="1">
      <w:numFmt w:val="bullet"/>
      <w:lvlText w:val="•"/>
      <w:lvlJc w:val="left"/>
      <w:pPr>
        <w:ind w:left="1192" w:hanging="361"/>
      </w:pPr>
    </w:lvl>
    <w:lvl w:ilvl="2">
      <w:numFmt w:val="bullet"/>
      <w:lvlText w:val="•"/>
      <w:lvlJc w:val="left"/>
      <w:pPr>
        <w:ind w:left="1825" w:hanging="361"/>
      </w:pPr>
    </w:lvl>
    <w:lvl w:ilvl="3">
      <w:numFmt w:val="bullet"/>
      <w:lvlText w:val="•"/>
      <w:lvlJc w:val="left"/>
      <w:pPr>
        <w:ind w:left="2458" w:hanging="361"/>
      </w:pPr>
    </w:lvl>
    <w:lvl w:ilvl="4">
      <w:numFmt w:val="bullet"/>
      <w:lvlText w:val="•"/>
      <w:lvlJc w:val="left"/>
      <w:pPr>
        <w:ind w:left="3091" w:hanging="361"/>
      </w:pPr>
    </w:lvl>
    <w:lvl w:ilvl="5">
      <w:numFmt w:val="bullet"/>
      <w:lvlText w:val="•"/>
      <w:lvlJc w:val="left"/>
      <w:pPr>
        <w:ind w:left="3724" w:hanging="361"/>
      </w:pPr>
    </w:lvl>
    <w:lvl w:ilvl="6">
      <w:numFmt w:val="bullet"/>
      <w:lvlText w:val="•"/>
      <w:lvlJc w:val="left"/>
      <w:pPr>
        <w:ind w:left="4356" w:hanging="361"/>
      </w:pPr>
    </w:lvl>
    <w:lvl w:ilvl="7">
      <w:numFmt w:val="bullet"/>
      <w:lvlText w:val="•"/>
      <w:lvlJc w:val="left"/>
      <w:pPr>
        <w:ind w:left="4989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" w15:restartNumberingAfterBreak="0">
    <w:nsid w:val="11052EE7"/>
    <w:multiLevelType w:val="multilevel"/>
    <w:tmpl w:val="436C05E2"/>
    <w:lvl w:ilvl="0">
      <w:numFmt w:val="bullet"/>
      <w:lvlText w:val="●"/>
      <w:lvlJc w:val="left"/>
      <w:pPr>
        <w:ind w:left="465" w:hanging="361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0"/>
        <w:szCs w:val="20"/>
      </w:rPr>
    </w:lvl>
    <w:lvl w:ilvl="1">
      <w:numFmt w:val="bullet"/>
      <w:lvlText w:val="•"/>
      <w:lvlJc w:val="left"/>
      <w:pPr>
        <w:ind w:left="683" w:hanging="361"/>
      </w:pPr>
    </w:lvl>
    <w:lvl w:ilvl="2">
      <w:numFmt w:val="bullet"/>
      <w:lvlText w:val="•"/>
      <w:lvlJc w:val="left"/>
      <w:pPr>
        <w:ind w:left="907" w:hanging="361"/>
      </w:pPr>
    </w:lvl>
    <w:lvl w:ilvl="3">
      <w:numFmt w:val="bullet"/>
      <w:lvlText w:val="•"/>
      <w:lvlJc w:val="left"/>
      <w:pPr>
        <w:ind w:left="1131" w:hanging="361"/>
      </w:pPr>
    </w:lvl>
    <w:lvl w:ilvl="4">
      <w:numFmt w:val="bullet"/>
      <w:lvlText w:val="•"/>
      <w:lvlJc w:val="left"/>
      <w:pPr>
        <w:ind w:left="1355" w:hanging="361"/>
      </w:pPr>
    </w:lvl>
    <w:lvl w:ilvl="5">
      <w:numFmt w:val="bullet"/>
      <w:lvlText w:val="•"/>
      <w:lvlJc w:val="left"/>
      <w:pPr>
        <w:ind w:left="1579" w:hanging="361"/>
      </w:pPr>
    </w:lvl>
    <w:lvl w:ilvl="6">
      <w:numFmt w:val="bullet"/>
      <w:lvlText w:val="•"/>
      <w:lvlJc w:val="left"/>
      <w:pPr>
        <w:ind w:left="1802" w:hanging="361"/>
      </w:pPr>
    </w:lvl>
    <w:lvl w:ilvl="7">
      <w:numFmt w:val="bullet"/>
      <w:lvlText w:val="•"/>
      <w:lvlJc w:val="left"/>
      <w:pPr>
        <w:ind w:left="2026" w:hanging="361"/>
      </w:pPr>
    </w:lvl>
    <w:lvl w:ilvl="8">
      <w:numFmt w:val="bullet"/>
      <w:lvlText w:val="•"/>
      <w:lvlJc w:val="left"/>
      <w:pPr>
        <w:ind w:left="2250" w:hanging="361"/>
      </w:pPr>
    </w:lvl>
  </w:abstractNum>
  <w:abstractNum w:abstractNumId="3" w15:restartNumberingAfterBreak="0">
    <w:nsid w:val="3A5223D0"/>
    <w:multiLevelType w:val="multilevel"/>
    <w:tmpl w:val="11D0A92E"/>
    <w:lvl w:ilvl="0">
      <w:numFmt w:val="bullet"/>
      <w:lvlText w:val="●"/>
      <w:lvlJc w:val="left"/>
      <w:pPr>
        <w:ind w:left="465" w:hanging="361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0"/>
        <w:szCs w:val="20"/>
      </w:rPr>
    </w:lvl>
    <w:lvl w:ilvl="1">
      <w:numFmt w:val="bullet"/>
      <w:lvlText w:val="•"/>
      <w:lvlJc w:val="left"/>
      <w:pPr>
        <w:ind w:left="683" w:hanging="361"/>
      </w:pPr>
    </w:lvl>
    <w:lvl w:ilvl="2">
      <w:numFmt w:val="bullet"/>
      <w:lvlText w:val="•"/>
      <w:lvlJc w:val="left"/>
      <w:pPr>
        <w:ind w:left="907" w:hanging="361"/>
      </w:pPr>
    </w:lvl>
    <w:lvl w:ilvl="3">
      <w:numFmt w:val="bullet"/>
      <w:lvlText w:val="•"/>
      <w:lvlJc w:val="left"/>
      <w:pPr>
        <w:ind w:left="1131" w:hanging="361"/>
      </w:pPr>
    </w:lvl>
    <w:lvl w:ilvl="4">
      <w:numFmt w:val="bullet"/>
      <w:lvlText w:val="•"/>
      <w:lvlJc w:val="left"/>
      <w:pPr>
        <w:ind w:left="1355" w:hanging="361"/>
      </w:pPr>
    </w:lvl>
    <w:lvl w:ilvl="5">
      <w:numFmt w:val="bullet"/>
      <w:lvlText w:val="•"/>
      <w:lvlJc w:val="left"/>
      <w:pPr>
        <w:ind w:left="1579" w:hanging="361"/>
      </w:pPr>
    </w:lvl>
    <w:lvl w:ilvl="6">
      <w:numFmt w:val="bullet"/>
      <w:lvlText w:val="•"/>
      <w:lvlJc w:val="left"/>
      <w:pPr>
        <w:ind w:left="1802" w:hanging="361"/>
      </w:pPr>
    </w:lvl>
    <w:lvl w:ilvl="7">
      <w:numFmt w:val="bullet"/>
      <w:lvlText w:val="•"/>
      <w:lvlJc w:val="left"/>
      <w:pPr>
        <w:ind w:left="2026" w:hanging="361"/>
      </w:pPr>
    </w:lvl>
    <w:lvl w:ilvl="8">
      <w:numFmt w:val="bullet"/>
      <w:lvlText w:val="•"/>
      <w:lvlJc w:val="left"/>
      <w:pPr>
        <w:ind w:left="2250" w:hanging="361"/>
      </w:pPr>
    </w:lvl>
  </w:abstractNum>
  <w:abstractNum w:abstractNumId="4" w15:restartNumberingAfterBreak="0">
    <w:nsid w:val="5439639C"/>
    <w:multiLevelType w:val="multilevel"/>
    <w:tmpl w:val="450C712C"/>
    <w:lvl w:ilvl="0">
      <w:start w:val="1"/>
      <w:numFmt w:val="decimal"/>
      <w:lvlText w:val="%1"/>
      <w:lvlJc w:val="left"/>
      <w:pPr>
        <w:ind w:left="474" w:hanging="365"/>
      </w:pPr>
    </w:lvl>
    <w:lvl w:ilvl="1">
      <w:start w:val="5"/>
      <w:numFmt w:val="decimal"/>
      <w:lvlText w:val="%1.%2"/>
      <w:lvlJc w:val="left"/>
      <w:pPr>
        <w:ind w:left="474" w:hanging="36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32" w:hanging="6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numFmt w:val="bullet"/>
      <w:lvlText w:val="•"/>
      <w:lvlJc w:val="left"/>
      <w:pPr>
        <w:ind w:left="2105" w:hanging="624"/>
      </w:pPr>
    </w:lvl>
    <w:lvl w:ilvl="4">
      <w:numFmt w:val="bullet"/>
      <w:lvlText w:val="•"/>
      <w:lvlJc w:val="left"/>
      <w:pPr>
        <w:ind w:left="2788" w:hanging="624"/>
      </w:pPr>
    </w:lvl>
    <w:lvl w:ilvl="5">
      <w:numFmt w:val="bullet"/>
      <w:lvlText w:val="•"/>
      <w:lvlJc w:val="left"/>
      <w:pPr>
        <w:ind w:left="3471" w:hanging="623"/>
      </w:pPr>
    </w:lvl>
    <w:lvl w:ilvl="6">
      <w:numFmt w:val="bullet"/>
      <w:lvlText w:val="•"/>
      <w:lvlJc w:val="left"/>
      <w:pPr>
        <w:ind w:left="4154" w:hanging="624"/>
      </w:pPr>
    </w:lvl>
    <w:lvl w:ilvl="7">
      <w:numFmt w:val="bullet"/>
      <w:lvlText w:val="•"/>
      <w:lvlJc w:val="left"/>
      <w:pPr>
        <w:ind w:left="4837" w:hanging="624"/>
      </w:pPr>
    </w:lvl>
    <w:lvl w:ilvl="8">
      <w:numFmt w:val="bullet"/>
      <w:lvlText w:val="•"/>
      <w:lvlJc w:val="left"/>
      <w:pPr>
        <w:ind w:left="5520" w:hanging="624"/>
      </w:pPr>
    </w:lvl>
  </w:abstractNum>
  <w:abstractNum w:abstractNumId="5" w15:restartNumberingAfterBreak="0">
    <w:nsid w:val="6C0B3DA4"/>
    <w:multiLevelType w:val="multilevel"/>
    <w:tmpl w:val="E9388C36"/>
    <w:lvl w:ilvl="0">
      <w:numFmt w:val="bullet"/>
      <w:lvlText w:val="●"/>
      <w:lvlJc w:val="left"/>
      <w:pPr>
        <w:ind w:left="465" w:hanging="361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0"/>
        <w:szCs w:val="20"/>
      </w:rPr>
    </w:lvl>
    <w:lvl w:ilvl="1">
      <w:numFmt w:val="bullet"/>
      <w:lvlText w:val="•"/>
      <w:lvlJc w:val="left"/>
      <w:pPr>
        <w:ind w:left="683" w:hanging="361"/>
      </w:pPr>
    </w:lvl>
    <w:lvl w:ilvl="2">
      <w:numFmt w:val="bullet"/>
      <w:lvlText w:val="•"/>
      <w:lvlJc w:val="left"/>
      <w:pPr>
        <w:ind w:left="907" w:hanging="361"/>
      </w:pPr>
    </w:lvl>
    <w:lvl w:ilvl="3">
      <w:numFmt w:val="bullet"/>
      <w:lvlText w:val="•"/>
      <w:lvlJc w:val="left"/>
      <w:pPr>
        <w:ind w:left="1131" w:hanging="361"/>
      </w:pPr>
    </w:lvl>
    <w:lvl w:ilvl="4">
      <w:numFmt w:val="bullet"/>
      <w:lvlText w:val="•"/>
      <w:lvlJc w:val="left"/>
      <w:pPr>
        <w:ind w:left="1355" w:hanging="361"/>
      </w:pPr>
    </w:lvl>
    <w:lvl w:ilvl="5">
      <w:numFmt w:val="bullet"/>
      <w:lvlText w:val="•"/>
      <w:lvlJc w:val="left"/>
      <w:pPr>
        <w:ind w:left="1579" w:hanging="361"/>
      </w:pPr>
    </w:lvl>
    <w:lvl w:ilvl="6">
      <w:numFmt w:val="bullet"/>
      <w:lvlText w:val="•"/>
      <w:lvlJc w:val="left"/>
      <w:pPr>
        <w:ind w:left="1802" w:hanging="361"/>
      </w:pPr>
    </w:lvl>
    <w:lvl w:ilvl="7">
      <w:numFmt w:val="bullet"/>
      <w:lvlText w:val="•"/>
      <w:lvlJc w:val="left"/>
      <w:pPr>
        <w:ind w:left="2026" w:hanging="361"/>
      </w:pPr>
    </w:lvl>
    <w:lvl w:ilvl="8">
      <w:numFmt w:val="bullet"/>
      <w:lvlText w:val="•"/>
      <w:lvlJc w:val="left"/>
      <w:pPr>
        <w:ind w:left="2250" w:hanging="361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A7"/>
    <w:rsid w:val="00244FA7"/>
    <w:rsid w:val="002B283A"/>
    <w:rsid w:val="003B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2F14"/>
  <w15:chartTrackingRefBased/>
  <w15:docId w15:val="{EDA07629-83E8-4E32-9397-B0050C06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83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1141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В. Бондар</dc:creator>
  <cp:keywords/>
  <dc:description/>
  <cp:lastModifiedBy>Вікторія В. Бондар</cp:lastModifiedBy>
  <cp:revision>2</cp:revision>
  <dcterms:created xsi:type="dcterms:W3CDTF">2026-04-07T07:57:00Z</dcterms:created>
  <dcterms:modified xsi:type="dcterms:W3CDTF">2026-04-07T08:00:00Z</dcterms:modified>
</cp:coreProperties>
</file>